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272" w:rsidRDefault="007F0272" w:rsidP="007F0272">
      <w:pPr>
        <w:spacing w:line="240" w:lineRule="auto"/>
        <w:jc w:val="center"/>
        <w:rPr>
          <w:rFonts w:ascii="Calibri" w:eastAsia="Calibri" w:hAnsi="Calibri" w:cs="Times New Roman"/>
          <w:b/>
          <w:sz w:val="22"/>
          <w:lang w:eastAsia="en-US"/>
        </w:rPr>
      </w:pPr>
    </w:p>
    <w:p w:rsidR="007F0272" w:rsidRDefault="007F0272" w:rsidP="007F0272">
      <w:pPr>
        <w:spacing w:line="240" w:lineRule="auto"/>
        <w:jc w:val="center"/>
        <w:rPr>
          <w:rFonts w:ascii="Calibri" w:eastAsia="Calibri" w:hAnsi="Calibri" w:cs="Times New Roman"/>
          <w:b/>
          <w:sz w:val="22"/>
          <w:lang w:eastAsia="en-US"/>
        </w:rPr>
      </w:pPr>
    </w:p>
    <w:p w:rsidR="007F0272" w:rsidRPr="007F0272" w:rsidRDefault="007F0272" w:rsidP="007F0272">
      <w:pPr>
        <w:spacing w:line="240" w:lineRule="auto"/>
        <w:jc w:val="center"/>
        <w:rPr>
          <w:rFonts w:ascii="Calibri" w:eastAsia="Calibri" w:hAnsi="Calibri" w:cs="Times New Roman"/>
          <w:b/>
          <w:sz w:val="22"/>
          <w:lang w:eastAsia="en-US"/>
        </w:rPr>
      </w:pPr>
      <w:r w:rsidRPr="007F0272">
        <w:rPr>
          <w:rFonts w:ascii="Calibri" w:eastAsia="Calibri" w:hAnsi="Calibri" w:cs="Times New Roman"/>
          <w:b/>
          <w:sz w:val="22"/>
          <w:lang w:eastAsia="en-US"/>
        </w:rPr>
        <w:t>1.SINIF TÜRKÇE DERSİ DERS PLANI</w:t>
      </w:r>
    </w:p>
    <w:p w:rsidR="005C060E" w:rsidRPr="0069707E" w:rsidRDefault="007F0272" w:rsidP="00811985">
      <w:pPr>
        <w:pStyle w:val="AralkYok"/>
        <w:jc w:val="center"/>
        <w:rPr>
          <w:b/>
          <w:color w:val="FF0000"/>
          <w:szCs w:val="20"/>
        </w:rPr>
      </w:pPr>
      <w:r w:rsidRPr="0069707E">
        <w:rPr>
          <w:b/>
          <w:color w:val="FF0000"/>
          <w:szCs w:val="20"/>
        </w:rPr>
        <w:t>2</w:t>
      </w:r>
      <w:r w:rsidR="00C23D00" w:rsidRPr="0069707E">
        <w:rPr>
          <w:b/>
          <w:color w:val="FF0000"/>
          <w:szCs w:val="20"/>
        </w:rPr>
        <w:t>5</w:t>
      </w:r>
      <w:r w:rsidRPr="0069707E">
        <w:rPr>
          <w:b/>
          <w:color w:val="FF0000"/>
          <w:szCs w:val="20"/>
        </w:rPr>
        <w:t>.Hafta</w:t>
      </w:r>
    </w:p>
    <w:p w:rsidR="005C060E" w:rsidRPr="0069707E" w:rsidRDefault="007F0272" w:rsidP="00811985">
      <w:pPr>
        <w:pStyle w:val="AralkYok"/>
        <w:jc w:val="center"/>
        <w:rPr>
          <w:b/>
          <w:szCs w:val="20"/>
        </w:rPr>
      </w:pPr>
      <w:r w:rsidRPr="0069707E">
        <w:rPr>
          <w:b/>
          <w:szCs w:val="20"/>
        </w:rPr>
        <w:t xml:space="preserve"> (</w:t>
      </w:r>
      <w:r w:rsidR="00780C5D" w:rsidRPr="0069707E">
        <w:rPr>
          <w:b/>
          <w:szCs w:val="20"/>
        </w:rPr>
        <w:t>29 Mart - 02 Nisan 2027</w:t>
      </w:r>
      <w:r w:rsidRPr="0069707E">
        <w:rPr>
          <w:b/>
          <w:szCs w:val="20"/>
        </w:rPr>
        <w:t>)</w:t>
      </w: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3806"/>
        <w:gridCol w:w="1288"/>
        <w:gridCol w:w="3232"/>
      </w:tblGrid>
      <w:tr w:rsidR="007E31FF" w:rsidTr="003960F1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DERS BİLGİSİ </w:t>
            </w:r>
          </w:p>
        </w:tc>
      </w:tr>
      <w:tr w:rsidR="007E31FF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Sınıf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 SINIF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Ders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TÜRKÇE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5C060E" w:rsidRPr="008319F3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b/>
                <w:sz w:val="18"/>
                <w:szCs w:val="18"/>
              </w:rPr>
              <w:t>6. TEMA: MİNİK KÂŞİFLER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10 Ders Saati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İçerik Çerçevesi (Metin)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color w:val="FF0000"/>
                <w:sz w:val="18"/>
                <w:szCs w:val="18"/>
              </w:rPr>
              <w:t>ASTRONOT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Alan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TAB1. Dinleme/İzleme, TAB2. Okuma, TAB3. Konuşma, TAB4. Yazma</w:t>
            </w:r>
          </w:p>
        </w:tc>
      </w:tr>
      <w:tr w:rsidR="007E31FF" w:rsidTr="003960F1">
        <w:trPr>
          <w:trHeight w:val="365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Kavramsal </w:t>
            </w: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Beceriler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sz w:val="18"/>
                <w:szCs w:val="18"/>
              </w:rPr>
              <w:t>KB1. Saymak-Okumak, KB1. Yazmak-Çizmek, KB1. Bulmak-Seçmek, KB1. Belirlemek-İşaret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Etmek, KB2.3. Özetleme, KB2.5. Sınıflandırma, KB2.6. Bilgi Toplama, KB2.7. Karşılaştırma,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KB2.8. Sorgulama, KB2.10. Çıkarım Yapma, KB2.12. Mevcut Bilgiye/Veriye Da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yalı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Tahmin Etme, KB2.17. Değerlendirme, KB2.20. Sentezleme, KB3.1. Karar Verme</w:t>
            </w:r>
          </w:p>
        </w:tc>
      </w:tr>
      <w:tr w:rsidR="007E31FF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Eğilimler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sz w:val="18"/>
                <w:szCs w:val="18"/>
              </w:rPr>
              <w:t>E1.1. Merak, E1.2. Bağımsızlık, E1.5. Kendine Güvenme (Öz Güven), E3.1. Uzmanlaşma,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E3.3 Yaratıcılık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PROGRAMLAR ARASI BİLEŞENLER 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Sosyal-Duygusal Öğr. Bec.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sz w:val="18"/>
                <w:szCs w:val="18"/>
              </w:rPr>
              <w:t>SDB1.1.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 xml:space="preserve"> Kendini Tanıma (Öz Farkındalık Becerisi), SDB2.1. İletişim, SDB3.1. Uyum</w:t>
            </w:r>
          </w:p>
        </w:tc>
      </w:tr>
      <w:tr w:rsidR="007E31FF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Değerler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>D7. Estetik, D14. Saygı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Okuryazarlık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>OB1. Bilgi Okuryazarlığı, OB2. Dijital Okuryazarlık, OB4. Görsel Okuryazarlık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Disiplinler Arası İlişki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Hayat Bilgisi,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Görsel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Sanatlar</w:t>
            </w:r>
          </w:p>
        </w:tc>
      </w:tr>
      <w:tr w:rsidR="007E31FF" w:rsidTr="003960F1">
        <w:trPr>
          <w:trHeight w:val="61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Çıktıları ve Süreç Bileşenleri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T.D.1.1. Dinleme/izlemeyi yönetebilme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Dinleme kurallarına uygun olarak dinler.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Dinleme esnasında konuşmaya dâhil olmak için uygun zamanda söz alır.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 xml:space="preserve">T.D.1.2. Dinledikleri/izledikleri ile ilgili </w:t>
            </w: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anlam oluşturabilme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Dinlediklerinde/izlediklerinde geçen olayların sonrası hakkında tahminde bulunur.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ğ) Dinlediklerindeki/izlediklerindeki nesneleri fiziksel özelliklerine göre sınıflandırır.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T.D.1.3. Dinlediklerini/izlediklerini çözümleyebilme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Dinl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ediği/izlediği metnin konusunu bulur.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T.K.1.1. Konuşmalarını yönetebilme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b) Konuşma sırasında dinleyiciler ile göz teması kurar.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İletişim sırasında uygun zamanda söz alır.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T.K.1.2. Konuşmalarında içerik oluşturabilme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ç) Dinlediklerini/izlediklerini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ifade ederken ön bilgilerini kullanır.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d) Görselden/görsellerden hareketle dinleyeceği/izleyeceği metin hakkında tahminde bulunur.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T.K.1.3. Konuşma kurallarını uygulayabilme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d) Konuşmalarında sözcükleri yerinde ve anlamına uygun kullanır.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T.O.1.1. Okuma sü</w:t>
            </w: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recini yönetebilme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e) Okuyacağı metnin başlığı ve görsellerini inceler.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Kuralına uygun sesli ve sessiz okur.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g) Anlaşılabilir ve uygun bir hızda sesli okur.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ğ) Bir dizi kısa metin içerisinden seçtiği metni okur.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h) Noktalama işaretlerine dikkat ederek o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kur.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T.O.1.2. Okudukları ile ilgili anlam oluşturabilme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b) Okuduğu metindeki bilgiler ile ön bilgileri arasında bağlantı kurar.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Okuyacağı metnin başlığından ve görsellerinden hareketle metnin konusu hakkında tahminde bulunur.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Okuduğu metindeki yönerg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eleri uygular.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T.O.1.3. Okuduklarını çözümleyebilme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a) Okuduğu metnin konusunu bulur.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T.Y.1.1. Yazılı anlatım becerilerini yönetebilme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Hece, sözcük ve cümleler yazar.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Kısa metinler yazar.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e) Söylenen sözcük ve cümleleri yazar.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 xml:space="preserve">T.Y.1.2. Yazılarında </w:t>
            </w: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içerik oluşturabilme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b) Sözcük ve cümlelerde eksik bırakılan yerleri ön bilgileri doğrultusunda yazarak tamamlar.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Yazılı anlatımlarını zenginleştirmek için görseller kullanır.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T.Y.1.3. Yazma kurallarını uygulayabilme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a) Anlamlı ve kurallı cümleler yazar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Harf, sözcük ve cümleler arasında uygun boşluk bırakır.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:rsidR="005C060E" w:rsidRPr="005C060E" w:rsidRDefault="007F0272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Yazılarında sözcükleri yerinde ve anlamına uygun kullanır.</w:t>
            </w:r>
          </w:p>
        </w:tc>
      </w:tr>
      <w:tr w:rsidR="007E31FF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Kanıtları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Öğrenme çıktıları;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gözlem formu, performans görevi, dereceli puanlama anahtarı, çalışma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kâğıdı, kontrol listesi kullanılarak değerlendirilebilir. Dinlediğini/izlediğini ve okuduğunu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anlama, yazma ve konuşma becerisini içine alan bir performans görevi verilebilir.Performans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g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örevi analitik dereceli puanlama anahtarı kullanılarak değerlendirilebilir.</w:t>
            </w:r>
          </w:p>
        </w:tc>
      </w:tr>
      <w:tr w:rsidR="007E31FF" w:rsidTr="00780C5D">
        <w:trPr>
          <w:trHeight w:val="343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Eğitim Araç ve Gereçleri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1-Ders Kitabı 2-Akıllı Tahta ve Projeksiyon 3 Dijital Ürünler 4. Çalışma Sayfaları 5.Videolar 6.Kütüphane</w:t>
            </w:r>
          </w:p>
        </w:tc>
      </w:tr>
      <w:tr w:rsidR="007E31FF" w:rsidTr="003960F1">
        <w:trPr>
          <w:trHeight w:val="47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Yöntem ve Teknikler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1.Anlatım 2.</w:t>
            </w:r>
            <w:r w:rsidR="00DD11D8">
              <w:rPr>
                <w:rFonts w:ascii="Arial Narrow" w:hAnsi="Arial Narrow" w:cs="Times New Roman"/>
                <w:sz w:val="18"/>
                <w:szCs w:val="18"/>
              </w:rPr>
              <w:t xml:space="preserve">Tümevarım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3.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Tümdengelim 4. Grup tartışması 5. Gezi gözlem 6. Gösteri 7. Soru yanıt 8. Örnek olay  9. Beyin fırtınası 10. Canlandırma 11. Grup çalışmaları 12. Oyunlar 13. Rol yapma 14. Canlandırma</w:t>
            </w:r>
          </w:p>
        </w:tc>
      </w:tr>
      <w:tr w:rsidR="007E31FF" w:rsidTr="003960F1">
        <w:trPr>
          <w:trHeight w:val="40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Anahtar Kavramlar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araştırma, bilim, kâşif, keşif, merak, sorgulama,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teknoloji, yapay zekâ</w:t>
            </w:r>
          </w:p>
        </w:tc>
      </w:tr>
    </w:tbl>
    <w:p w:rsidR="00780C5D" w:rsidRDefault="00780C5D"/>
    <w:p w:rsidR="00505DBC" w:rsidRDefault="00505DBC"/>
    <w:p w:rsidR="00D70133" w:rsidRDefault="00D70133"/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8326"/>
      </w:tblGrid>
      <w:tr w:rsidR="007E31FF" w:rsidTr="003960F1">
        <w:trPr>
          <w:trHeight w:val="242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ÖĞRENME-ÖĞRETME YAŞANTILARI </w:t>
            </w:r>
          </w:p>
        </w:tc>
      </w:tr>
      <w:tr w:rsidR="007E31FF" w:rsidTr="003960F1">
        <w:trPr>
          <w:trHeight w:val="407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23D00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Öğretme Öğrenme Uygulamaları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97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İşlenecek metinle ilgili belirlenen video, sunu, şarkı gibi materyal veya etkinliklerle metnin içeriğinin merak edilmesi sağlanır (E1.1). Öğrencilerin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öğrenmeye istekli hâle gelmeleri ve yeni bakış açıları kazanmaları sağlanarak uyum becerileri desteklenir. (SDB2.1, SDB3.1).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98 -99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Anlaşılabilir, uygun bir hızda ve noktalama işaretlerine dikkat edilerek sesli okuma çalışmaları yaptırılır.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Sesli okuma esnasında öğrencilerden metni parmakla takip etmeden, uygun oturuş pozisyonunda, metin ve göz arasındaki mesafeye dikkat ederek okumaları istenir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100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Okuma esnasında öğrencilere metinde anlamı bilinmeyen sözcükleri belirlemeye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yönelik çalışmalar yaptırılır (KB1, KB3.1). Bu süreç, gözlem formu ve kontrol listesiyle değerlendirilebilir.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101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Verilen ipuçları ile metnin konusu buldurulur (KB1, KB2.10). Metnin konusuna yönelik yapılan tahminlerin doğruluğu kontrol edil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ir (KB2.8, KB2.17). Bu süreç, gözlem formu ve çalışma kâğıdı ile değerlendirilebilir. Öğrencilerden metnin konusu ile ilgili kendi yaşantılarından örnekler vermeleri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istenir (KB2.12, E3.1). Örnek verilirken dinleyicilerle göz teması kurulması ve sözcükleri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n yerinde ve anlamına uygun kullanılması sağlanır.</w:t>
            </w:r>
            <w:r w:rsidRPr="00C23D00">
              <w:rPr>
                <w:sz w:val="18"/>
                <w:szCs w:val="18"/>
              </w:rPr>
              <w:t xml:space="preserve">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Metinle ilgili soruların sözlü ve yazılı olarak cevaplanması esnasında, uygun zamanda söz alınması gerektiği hatırlatılır (SDB2.1, D14). Metinle ilgili sorular cevaplanırken öğrencilerin potansiyellerini f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ark etmelerini sağlayacak dönütlerle öz farkındalık/kendini tanıma desteklenir (SDB1.1). Öğrencilerin ifadeleri onların öz güvenlerini artıracak dönütlerle desteklenir 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102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Yeni öğrenilen sözcüklerden hareketle öğrencilerin kendi ilgileri do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ğrultusunda duygu ve düşüncelerini sözlü veya yazılı olarak serbestçe ifade edebilecekleri cümle veya metin oluşturmaları istenerek bağımsızlık eğilimleri desteklenir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103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Sözcük ve cümlelerde eksik bırakılan yerlerin ön bilgiler doğrultusund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a uygun ifadelerle tamamlanmasına yönelik çalışmalar yaptırılır (KB2.20). Bu süreç, gözlem formu ve kontrol listesi ile değerlendirilebilir.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104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Yazılarda harfler, sözcükler ve satırlar arasında uygun boşluk bırakılması istenir (KB1). Bu sür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>eç; çalışma kâğıdı, gözlem formu ve kontrol listesi ile değerlendirilebilir.</w:t>
            </w:r>
          </w:p>
          <w:p w:rsidR="00C23D00" w:rsidRPr="00C23D00" w:rsidRDefault="007F0272" w:rsidP="0081198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C23D00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105-106 </w:t>
            </w:r>
            <w:r w:rsidRPr="00C23D00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Görsellerin incelemeleri esnasında görsel okuryazarlığı desteklenir 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(OB4).</w:t>
            </w:r>
          </w:p>
        </w:tc>
      </w:tr>
      <w:tr w:rsidR="007E31FF" w:rsidTr="003960F1">
        <w:trPr>
          <w:trHeight w:val="229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FARKLILAŞTIRMA </w:t>
            </w:r>
          </w:p>
        </w:tc>
      </w:tr>
      <w:tr w:rsidR="007E31FF" w:rsidTr="003960F1">
        <w:trPr>
          <w:trHeight w:val="99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Zenginleştirme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Zenginleştirme sürecinde öğrencilerin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hazırbulunuşluk, ilgi ve öğrenme stilleri dikkate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alınır ve bunlara ilişkin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etkinlik/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materyal hazırlanabilir. Bunlar merak uyandıracak,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üst düzey düşünmeye yöneltecek ve bireysel öğrenme ihtiyaçlarını karşılamaya yönelik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olabilir.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Dinleyeceği/izleyeceği/okuyacağı metinle ilişkili hikâye oluşturma, canlandırma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yapma, dijital araçlardan yararlanma, görsel oluşturma, oyun tasarlama, sunu hazırlama,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yazarın iletilerini sorgulama, tartışma, metni yeniden kurgulama gibi etkinliklerle süre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ç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zenginleştirilebilir.</w:t>
            </w:r>
          </w:p>
        </w:tc>
      </w:tr>
      <w:tr w:rsidR="007E31FF" w:rsidTr="003960F1">
        <w:trPr>
          <w:trHeight w:val="1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Destekleme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C060E" w:rsidRPr="00170491" w:rsidRDefault="007F0272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hAnsi="Arial Narrow" w:cs="Times New Roman"/>
                <w:sz w:val="18"/>
                <w:szCs w:val="18"/>
              </w:rPr>
              <w:t>Destekleme sürecinde öğrencilerin hazırbulunuşluk, ilgi ve öğrenme stilleri dikkate alınırken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etkinlikler/materyal sade, kolay ve anlaşılır olabilir. Bunlar tüm duyulara hitap edecek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 xml:space="preserve">şekilde basitten karmaşığa, yakından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uzağa, somuttan soyuta gibi öğrenme ilkelerine uygun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ve tüm öğrenme ortamlarında uygulanacak şekilde düzenlenebilir.</w:t>
            </w:r>
          </w:p>
        </w:tc>
      </w:tr>
    </w:tbl>
    <w:p w:rsidR="005C060E" w:rsidRDefault="005C060E" w:rsidP="00811985">
      <w:pPr>
        <w:spacing w:line="240" w:lineRule="auto"/>
      </w:pPr>
    </w:p>
    <w:tbl>
      <w:tblPr>
        <w:tblW w:w="10471" w:type="dxa"/>
        <w:tblCellSpacing w:w="11" w:type="dxa"/>
        <w:tblInd w:w="20" w:type="dxa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4937"/>
        <w:gridCol w:w="5534"/>
      </w:tblGrid>
      <w:tr w:rsidR="007E31FF" w:rsidTr="003960F1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5C060E" w:rsidRPr="00170491" w:rsidRDefault="005C060E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5C060E" w:rsidRPr="00170491" w:rsidRDefault="005C060E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5C060E" w:rsidRPr="00170491" w:rsidRDefault="005C060E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5C060E" w:rsidRPr="00170491" w:rsidRDefault="007F0272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UYGUNDUR</w:t>
            </w:r>
          </w:p>
        </w:tc>
      </w:tr>
      <w:tr w:rsidR="007E31FF" w:rsidTr="003960F1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Mustafa KABUL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.../..../......</w:t>
            </w:r>
          </w:p>
        </w:tc>
      </w:tr>
      <w:tr w:rsidR="007E31FF" w:rsidTr="003960F1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>1/A Sınıf Öğretmeni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.....................................</w:t>
            </w:r>
          </w:p>
        </w:tc>
      </w:tr>
      <w:tr w:rsidR="007E31FF" w:rsidTr="003960F1">
        <w:trPr>
          <w:trHeight w:val="255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5C060E" w:rsidRPr="00170491" w:rsidRDefault="005C060E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5C060E" w:rsidRPr="00170491" w:rsidRDefault="007F0272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Okul Müdürü</w:t>
            </w:r>
          </w:p>
        </w:tc>
      </w:tr>
    </w:tbl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23D00" w:rsidSect="00542FDB">
      <w:pgSz w:w="11905" w:h="16837"/>
      <w:pgMar w:top="426" w:right="850" w:bottom="284" w:left="850" w:header="454" w:footer="454" w:gutter="0"/>
      <w:pgNumType w:start="49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285"/>
    <w:rsid w:val="0003353E"/>
    <w:rsid w:val="00041A64"/>
    <w:rsid w:val="000440E7"/>
    <w:rsid w:val="000467CA"/>
    <w:rsid w:val="00060A77"/>
    <w:rsid w:val="000945E8"/>
    <w:rsid w:val="00095CE5"/>
    <w:rsid w:val="000A2A5A"/>
    <w:rsid w:val="000B682C"/>
    <w:rsid w:val="000C3873"/>
    <w:rsid w:val="000E0362"/>
    <w:rsid w:val="000E2DF2"/>
    <w:rsid w:val="000E2FC5"/>
    <w:rsid w:val="00124FE1"/>
    <w:rsid w:val="0013347C"/>
    <w:rsid w:val="00154D89"/>
    <w:rsid w:val="00166191"/>
    <w:rsid w:val="00170491"/>
    <w:rsid w:val="00180EC2"/>
    <w:rsid w:val="001B19F0"/>
    <w:rsid w:val="001C5C1C"/>
    <w:rsid w:val="001E72F6"/>
    <w:rsid w:val="001F3A52"/>
    <w:rsid w:val="001F60A0"/>
    <w:rsid w:val="00202905"/>
    <w:rsid w:val="00204983"/>
    <w:rsid w:val="002405D2"/>
    <w:rsid w:val="00261A74"/>
    <w:rsid w:val="00263A25"/>
    <w:rsid w:val="003157DA"/>
    <w:rsid w:val="00322CFF"/>
    <w:rsid w:val="00336231"/>
    <w:rsid w:val="00346E8C"/>
    <w:rsid w:val="00361B9E"/>
    <w:rsid w:val="00370429"/>
    <w:rsid w:val="003960F1"/>
    <w:rsid w:val="003A451E"/>
    <w:rsid w:val="003A72A3"/>
    <w:rsid w:val="003B2204"/>
    <w:rsid w:val="003C3CB2"/>
    <w:rsid w:val="003F438D"/>
    <w:rsid w:val="00400E40"/>
    <w:rsid w:val="0041642C"/>
    <w:rsid w:val="0042238B"/>
    <w:rsid w:val="00430F88"/>
    <w:rsid w:val="00431424"/>
    <w:rsid w:val="00435783"/>
    <w:rsid w:val="00441B06"/>
    <w:rsid w:val="00450798"/>
    <w:rsid w:val="004665FD"/>
    <w:rsid w:val="004A4217"/>
    <w:rsid w:val="004B6949"/>
    <w:rsid w:val="004D75E9"/>
    <w:rsid w:val="00505DBC"/>
    <w:rsid w:val="00507E81"/>
    <w:rsid w:val="00510F8F"/>
    <w:rsid w:val="00542FDB"/>
    <w:rsid w:val="00563022"/>
    <w:rsid w:val="00581455"/>
    <w:rsid w:val="005C060E"/>
    <w:rsid w:val="00603472"/>
    <w:rsid w:val="00604101"/>
    <w:rsid w:val="00631C3E"/>
    <w:rsid w:val="00686D5F"/>
    <w:rsid w:val="0069707E"/>
    <w:rsid w:val="0070080E"/>
    <w:rsid w:val="00726BD9"/>
    <w:rsid w:val="00780C5D"/>
    <w:rsid w:val="00786883"/>
    <w:rsid w:val="0079033A"/>
    <w:rsid w:val="00796EEB"/>
    <w:rsid w:val="007C1A22"/>
    <w:rsid w:val="007C322F"/>
    <w:rsid w:val="007D0234"/>
    <w:rsid w:val="007D2D92"/>
    <w:rsid w:val="007E31FF"/>
    <w:rsid w:val="007F0272"/>
    <w:rsid w:val="00803CA5"/>
    <w:rsid w:val="00811570"/>
    <w:rsid w:val="00811985"/>
    <w:rsid w:val="008319F3"/>
    <w:rsid w:val="008758A4"/>
    <w:rsid w:val="00897C5E"/>
    <w:rsid w:val="00971D82"/>
    <w:rsid w:val="009C27B0"/>
    <w:rsid w:val="009E143B"/>
    <w:rsid w:val="00A81621"/>
    <w:rsid w:val="00A82365"/>
    <w:rsid w:val="00A8646B"/>
    <w:rsid w:val="00A8754A"/>
    <w:rsid w:val="00AA034C"/>
    <w:rsid w:val="00AA2024"/>
    <w:rsid w:val="00AB4DD1"/>
    <w:rsid w:val="00AC20D5"/>
    <w:rsid w:val="00AC5628"/>
    <w:rsid w:val="00AE78FD"/>
    <w:rsid w:val="00AF5E29"/>
    <w:rsid w:val="00B24ADC"/>
    <w:rsid w:val="00BA45C7"/>
    <w:rsid w:val="00BB7A62"/>
    <w:rsid w:val="00BE0714"/>
    <w:rsid w:val="00C23D00"/>
    <w:rsid w:val="00C3759D"/>
    <w:rsid w:val="00C52061"/>
    <w:rsid w:val="00C73C9E"/>
    <w:rsid w:val="00C87698"/>
    <w:rsid w:val="00CB0929"/>
    <w:rsid w:val="00CD3E18"/>
    <w:rsid w:val="00CD5CAC"/>
    <w:rsid w:val="00CE0D1B"/>
    <w:rsid w:val="00D04879"/>
    <w:rsid w:val="00D16D0C"/>
    <w:rsid w:val="00D310B4"/>
    <w:rsid w:val="00D40DE1"/>
    <w:rsid w:val="00D70133"/>
    <w:rsid w:val="00D71E27"/>
    <w:rsid w:val="00DA721E"/>
    <w:rsid w:val="00DC0E9E"/>
    <w:rsid w:val="00DD11D8"/>
    <w:rsid w:val="00E07FDB"/>
    <w:rsid w:val="00E17693"/>
    <w:rsid w:val="00E20F3B"/>
    <w:rsid w:val="00E23873"/>
    <w:rsid w:val="00E3074D"/>
    <w:rsid w:val="00E51927"/>
    <w:rsid w:val="00E962A1"/>
    <w:rsid w:val="00F00572"/>
    <w:rsid w:val="00F239E5"/>
    <w:rsid w:val="00F322B4"/>
    <w:rsid w:val="00F37201"/>
    <w:rsid w:val="00F41579"/>
    <w:rsid w:val="00F52C21"/>
    <w:rsid w:val="00F74009"/>
    <w:rsid w:val="00F85E00"/>
    <w:rsid w:val="00F87B60"/>
    <w:rsid w:val="00F902A9"/>
    <w:rsid w:val="00FD69A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3E4C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223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2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9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03651-819E-4C43-97C2-36EF7FCA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8</cp:revision>
  <dcterms:created xsi:type="dcterms:W3CDTF">2024-09-06T22:58:00Z</dcterms:created>
  <dcterms:modified xsi:type="dcterms:W3CDTF">2026-07-23T21:52:00Z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